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E4A" w:rsidRDefault="00EB2E4A" w:rsidP="00C5133D">
      <w:pPr>
        <w:jc w:val="both"/>
        <w:rPr>
          <w:rFonts w:ascii="Times New Roman" w:hAnsi="Times New Roman" w:cs="Times New Roman"/>
          <w:b/>
          <w:sz w:val="28"/>
          <w:szCs w:val="28"/>
        </w:rPr>
      </w:pPr>
      <w:r>
        <w:rPr>
          <w:rFonts w:ascii="Times New Roman" w:hAnsi="Times New Roman" w:cs="Times New Roman"/>
          <w:b/>
          <w:noProof/>
          <w:sz w:val="28"/>
          <w:szCs w:val="28"/>
          <w:lang w:eastAsia="en-IN"/>
        </w:rPr>
        <w:drawing>
          <wp:inline distT="0" distB="0" distL="0" distR="0">
            <wp:extent cx="1557270" cy="9620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ay_final_logo,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4826" cy="979048"/>
                    </a:xfrm>
                    <a:prstGeom prst="rect">
                      <a:avLst/>
                    </a:prstGeom>
                  </pic:spPr>
                </pic:pic>
              </a:graphicData>
            </a:graphic>
          </wp:inline>
        </w:drawing>
      </w:r>
      <w:r w:rsidR="006D4BC9" w:rsidRPr="006D4BC9">
        <w:rPr>
          <w:rFonts w:ascii="Times New Roman" w:hAnsi="Times New Roman" w:cs="Times New Roman"/>
          <w:b/>
          <w:sz w:val="28"/>
          <w:szCs w:val="28"/>
        </w:rPr>
        <w:t>UPAY SCHOLARSHIP SCHEME</w:t>
      </w:r>
    </w:p>
    <w:p w:rsidR="00EB2E4A" w:rsidRDefault="00EB2E4A" w:rsidP="00C5133D">
      <w:pPr>
        <w:jc w:val="both"/>
        <w:rPr>
          <w:rFonts w:ascii="Times New Roman" w:hAnsi="Times New Roman" w:cs="Times New Roman"/>
          <w:b/>
          <w:sz w:val="28"/>
          <w:szCs w:val="28"/>
        </w:rPr>
      </w:pPr>
    </w:p>
    <w:p w:rsidR="006D4BC9" w:rsidRDefault="006D4BC9" w:rsidP="00C5133D">
      <w:pPr>
        <w:jc w:val="both"/>
        <w:rPr>
          <w:rFonts w:ascii="Times New Roman" w:hAnsi="Times New Roman" w:cs="Times New Roman"/>
          <w:sz w:val="28"/>
          <w:szCs w:val="28"/>
        </w:rPr>
      </w:pPr>
      <w:r w:rsidRPr="006D4BC9">
        <w:rPr>
          <w:rFonts w:ascii="Times New Roman" w:hAnsi="Times New Roman" w:cs="Times New Roman"/>
          <w:b/>
          <w:sz w:val="28"/>
          <w:szCs w:val="28"/>
        </w:rPr>
        <w:t>Aim:</w:t>
      </w:r>
      <w:r>
        <w:rPr>
          <w:rFonts w:ascii="Times New Roman" w:hAnsi="Times New Roman" w:cs="Times New Roman"/>
          <w:sz w:val="28"/>
          <w:szCs w:val="28"/>
        </w:rPr>
        <w:t xml:space="preserve"> Identify the students performing well and in need of resources to continue their studies further or </w:t>
      </w:r>
      <w:r w:rsidR="007019B3">
        <w:rPr>
          <w:rFonts w:ascii="Times New Roman" w:hAnsi="Times New Roman" w:cs="Times New Roman"/>
          <w:sz w:val="28"/>
          <w:szCs w:val="28"/>
        </w:rPr>
        <w:t xml:space="preserve">in need of </w:t>
      </w:r>
      <w:r>
        <w:rPr>
          <w:rFonts w:ascii="Times New Roman" w:hAnsi="Times New Roman" w:cs="Times New Roman"/>
          <w:sz w:val="28"/>
          <w:szCs w:val="28"/>
        </w:rPr>
        <w:t>any other additional resource</w:t>
      </w:r>
      <w:r w:rsidR="007019B3">
        <w:rPr>
          <w:rFonts w:ascii="Times New Roman" w:hAnsi="Times New Roman" w:cs="Times New Roman"/>
          <w:sz w:val="28"/>
          <w:szCs w:val="28"/>
        </w:rPr>
        <w:t>s</w:t>
      </w:r>
      <w:r>
        <w:rPr>
          <w:rFonts w:ascii="Times New Roman" w:hAnsi="Times New Roman" w:cs="Times New Roman"/>
          <w:sz w:val="28"/>
          <w:szCs w:val="28"/>
        </w:rPr>
        <w:t>.</w:t>
      </w:r>
    </w:p>
    <w:p w:rsidR="009C2A58" w:rsidRDefault="00712214" w:rsidP="00C5133D">
      <w:pPr>
        <w:jc w:val="both"/>
        <w:rPr>
          <w:rFonts w:ascii="Times New Roman" w:hAnsi="Times New Roman" w:cs="Times New Roman"/>
          <w:sz w:val="28"/>
          <w:szCs w:val="28"/>
        </w:rPr>
      </w:pPr>
      <w:r w:rsidRPr="00712214">
        <w:rPr>
          <w:rFonts w:ascii="Times New Roman" w:hAnsi="Times New Roman" w:cs="Times New Roman"/>
          <w:b/>
          <w:sz w:val="28"/>
          <w:szCs w:val="28"/>
        </w:rPr>
        <w:t>Duration:</w:t>
      </w:r>
      <w:r>
        <w:rPr>
          <w:rFonts w:ascii="Times New Roman" w:hAnsi="Times New Roman" w:cs="Times New Roman"/>
          <w:sz w:val="28"/>
          <w:szCs w:val="28"/>
        </w:rPr>
        <w:t xml:space="preserve"> Duration of the scholarship will be for two years. After one year assessment shall be done by the selection committee and if the performance of the student found </w:t>
      </w:r>
      <w:r w:rsidR="009C2A58">
        <w:rPr>
          <w:rFonts w:ascii="Times New Roman" w:hAnsi="Times New Roman" w:cs="Times New Roman"/>
          <w:sz w:val="28"/>
          <w:szCs w:val="28"/>
        </w:rPr>
        <w:t>satisfactory only then the scholarship will continue for next year.</w:t>
      </w:r>
    </w:p>
    <w:p w:rsidR="009C2A58" w:rsidRPr="009C2A58" w:rsidRDefault="009C2A58" w:rsidP="00C5133D">
      <w:pPr>
        <w:jc w:val="both"/>
        <w:rPr>
          <w:rFonts w:ascii="Times New Roman" w:hAnsi="Times New Roman" w:cs="Times New Roman"/>
          <w:sz w:val="28"/>
          <w:szCs w:val="28"/>
        </w:rPr>
      </w:pPr>
      <w:r w:rsidRPr="009C2A58">
        <w:rPr>
          <w:rFonts w:ascii="Times New Roman" w:hAnsi="Times New Roman" w:cs="Times New Roman"/>
          <w:b/>
          <w:sz w:val="28"/>
          <w:szCs w:val="28"/>
        </w:rPr>
        <w:t xml:space="preserve">Selection committee: </w:t>
      </w:r>
      <w:r>
        <w:rPr>
          <w:rFonts w:ascii="Times New Roman" w:hAnsi="Times New Roman" w:cs="Times New Roman"/>
          <w:sz w:val="28"/>
          <w:szCs w:val="28"/>
        </w:rPr>
        <w:t xml:space="preserve">Selection committee shall be proposed by Zonal director and approved by Governing body. Minimum one external member and one executive body member must be the member of selection committee. </w:t>
      </w:r>
    </w:p>
    <w:p w:rsidR="006D4BC9" w:rsidRDefault="006D4BC9" w:rsidP="00C5133D">
      <w:pPr>
        <w:jc w:val="both"/>
        <w:rPr>
          <w:rFonts w:ascii="Times New Roman" w:hAnsi="Times New Roman" w:cs="Times New Roman"/>
          <w:b/>
          <w:sz w:val="28"/>
          <w:szCs w:val="28"/>
        </w:rPr>
      </w:pPr>
      <w:r w:rsidRPr="006D4BC9">
        <w:rPr>
          <w:rFonts w:ascii="Times New Roman" w:hAnsi="Times New Roman" w:cs="Times New Roman"/>
          <w:b/>
          <w:sz w:val="28"/>
          <w:szCs w:val="28"/>
        </w:rPr>
        <w:t>Identification of beneficiaries:</w:t>
      </w:r>
      <w:r>
        <w:rPr>
          <w:rFonts w:ascii="Times New Roman" w:hAnsi="Times New Roman" w:cs="Times New Roman"/>
          <w:b/>
          <w:sz w:val="28"/>
          <w:szCs w:val="28"/>
        </w:rPr>
        <w:t xml:space="preserve"> </w:t>
      </w:r>
    </w:p>
    <w:p w:rsidR="006D4BC9" w:rsidRDefault="006D4BC9" w:rsidP="00C5133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Applicable to the children from class 8-10.</w:t>
      </w:r>
    </w:p>
    <w:p w:rsidR="009C2A58" w:rsidRDefault="009C2A58" w:rsidP="00C5133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He/she shall be a regular student at UPAY centre. </w:t>
      </w:r>
    </w:p>
    <w:p w:rsidR="009C2A58" w:rsidRPr="009C2A58" w:rsidRDefault="009C2A58" w:rsidP="009C2A58">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He/she shall belong to the financial weaker society. Parent’s annual income shall not exceed more than </w:t>
      </w:r>
      <w:proofErr w:type="spellStart"/>
      <w:r>
        <w:rPr>
          <w:rFonts w:ascii="Times New Roman" w:hAnsi="Times New Roman" w:cs="Times New Roman"/>
          <w:sz w:val="28"/>
          <w:szCs w:val="28"/>
        </w:rPr>
        <w:t>Rs</w:t>
      </w:r>
      <w:proofErr w:type="spellEnd"/>
      <w:r>
        <w:rPr>
          <w:rFonts w:ascii="Times New Roman" w:hAnsi="Times New Roman" w:cs="Times New Roman"/>
          <w:sz w:val="28"/>
          <w:szCs w:val="28"/>
        </w:rPr>
        <w:t xml:space="preserve"> 1.5 lacs.</w:t>
      </w:r>
      <w:r w:rsidR="00B96D74">
        <w:rPr>
          <w:rFonts w:ascii="Times New Roman" w:hAnsi="Times New Roman" w:cs="Times New Roman"/>
          <w:sz w:val="28"/>
          <w:szCs w:val="28"/>
        </w:rPr>
        <w:t xml:space="preserve"> A proper background check shall be done at local level for this.</w:t>
      </w:r>
    </w:p>
    <w:p w:rsidR="006D4BC9" w:rsidRDefault="006D4BC9" w:rsidP="00C5133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First level segregation by the conduction of centralized tests.</w:t>
      </w:r>
    </w:p>
    <w:p w:rsidR="002A787A" w:rsidRDefault="002A787A" w:rsidP="00C5133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After the identification, carrying out </w:t>
      </w:r>
      <w:r w:rsidRPr="002A787A">
        <w:rPr>
          <w:rFonts w:ascii="Times New Roman" w:hAnsi="Times New Roman" w:cs="Times New Roman"/>
          <w:b/>
          <w:sz w:val="28"/>
          <w:szCs w:val="28"/>
        </w:rPr>
        <w:t>Personality test</w:t>
      </w:r>
      <w:r>
        <w:rPr>
          <w:rFonts w:ascii="Times New Roman" w:hAnsi="Times New Roman" w:cs="Times New Roman"/>
          <w:sz w:val="28"/>
          <w:szCs w:val="28"/>
        </w:rPr>
        <w:t xml:space="preserve"> for the students </w:t>
      </w:r>
      <w:r w:rsidR="009C2A58">
        <w:rPr>
          <w:rFonts w:ascii="Times New Roman" w:hAnsi="Times New Roman" w:cs="Times New Roman"/>
          <w:sz w:val="28"/>
          <w:szCs w:val="28"/>
        </w:rPr>
        <w:t>via selection committee.</w:t>
      </w:r>
    </w:p>
    <w:p w:rsidR="002A787A" w:rsidRDefault="002A787A" w:rsidP="00C5133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Grant of scholarship to </w:t>
      </w:r>
      <w:r w:rsidR="009C2A58">
        <w:rPr>
          <w:rFonts w:ascii="Times New Roman" w:hAnsi="Times New Roman" w:cs="Times New Roman"/>
          <w:sz w:val="28"/>
          <w:szCs w:val="28"/>
        </w:rPr>
        <w:t>1</w:t>
      </w:r>
      <w:r>
        <w:rPr>
          <w:rFonts w:ascii="Times New Roman" w:hAnsi="Times New Roman" w:cs="Times New Roman"/>
          <w:sz w:val="28"/>
          <w:szCs w:val="28"/>
        </w:rPr>
        <w:t xml:space="preserve"> </w:t>
      </w:r>
      <w:r w:rsidR="009C2A58">
        <w:rPr>
          <w:rFonts w:ascii="Times New Roman" w:hAnsi="Times New Roman" w:cs="Times New Roman"/>
          <w:sz w:val="28"/>
          <w:szCs w:val="28"/>
        </w:rPr>
        <w:t>student</w:t>
      </w:r>
      <w:r>
        <w:rPr>
          <w:rFonts w:ascii="Times New Roman" w:hAnsi="Times New Roman" w:cs="Times New Roman"/>
          <w:sz w:val="28"/>
          <w:szCs w:val="28"/>
        </w:rPr>
        <w:t xml:space="preserve"> </w:t>
      </w:r>
      <w:r w:rsidR="009C2A58">
        <w:rPr>
          <w:rFonts w:ascii="Times New Roman" w:hAnsi="Times New Roman" w:cs="Times New Roman"/>
          <w:sz w:val="28"/>
          <w:szCs w:val="28"/>
        </w:rPr>
        <w:t xml:space="preserve">against each 5 centres </w:t>
      </w:r>
      <w:r w:rsidR="00DB6F55">
        <w:rPr>
          <w:rFonts w:ascii="Times New Roman" w:hAnsi="Times New Roman" w:cs="Times New Roman"/>
          <w:sz w:val="28"/>
          <w:szCs w:val="28"/>
        </w:rPr>
        <w:t>in a zone</w:t>
      </w:r>
      <w:r>
        <w:rPr>
          <w:rFonts w:ascii="Times New Roman" w:hAnsi="Times New Roman" w:cs="Times New Roman"/>
          <w:sz w:val="28"/>
          <w:szCs w:val="28"/>
        </w:rPr>
        <w:t xml:space="preserve"> (may vary depending on the size of the zone. For example, </w:t>
      </w:r>
      <w:r w:rsidR="009C2A58">
        <w:rPr>
          <w:rFonts w:ascii="Times New Roman" w:hAnsi="Times New Roman" w:cs="Times New Roman"/>
          <w:sz w:val="28"/>
          <w:szCs w:val="28"/>
        </w:rPr>
        <w:t>if there are 10 centres in a zone</w:t>
      </w:r>
      <w:r>
        <w:rPr>
          <w:rFonts w:ascii="Times New Roman" w:hAnsi="Times New Roman" w:cs="Times New Roman"/>
          <w:sz w:val="28"/>
          <w:szCs w:val="28"/>
        </w:rPr>
        <w:t xml:space="preserve">, </w:t>
      </w:r>
      <w:r w:rsidR="009C2A58">
        <w:rPr>
          <w:rFonts w:ascii="Times New Roman" w:hAnsi="Times New Roman" w:cs="Times New Roman"/>
          <w:sz w:val="28"/>
          <w:szCs w:val="28"/>
        </w:rPr>
        <w:t>2 students may</w:t>
      </w:r>
      <w:r>
        <w:rPr>
          <w:rFonts w:ascii="Times New Roman" w:hAnsi="Times New Roman" w:cs="Times New Roman"/>
          <w:sz w:val="28"/>
          <w:szCs w:val="28"/>
        </w:rPr>
        <w:t xml:space="preserve"> be identified).</w:t>
      </w:r>
    </w:p>
    <w:p w:rsidR="002A787A" w:rsidRDefault="007019B3" w:rsidP="00C5133D">
      <w:pPr>
        <w:jc w:val="both"/>
        <w:rPr>
          <w:rFonts w:ascii="Times New Roman" w:hAnsi="Times New Roman" w:cs="Times New Roman"/>
          <w:b/>
          <w:sz w:val="28"/>
          <w:szCs w:val="28"/>
        </w:rPr>
      </w:pPr>
      <w:r>
        <w:rPr>
          <w:rFonts w:ascii="Times New Roman" w:hAnsi="Times New Roman" w:cs="Times New Roman"/>
          <w:b/>
          <w:sz w:val="28"/>
          <w:szCs w:val="28"/>
        </w:rPr>
        <w:t>Scheme of scholarship/Break-up:</w:t>
      </w:r>
    </w:p>
    <w:tbl>
      <w:tblPr>
        <w:tblStyle w:val="TableGrid"/>
        <w:tblW w:w="0" w:type="auto"/>
        <w:tblLook w:val="04A0" w:firstRow="1" w:lastRow="0" w:firstColumn="1" w:lastColumn="0" w:noHBand="0" w:noVBand="1"/>
      </w:tblPr>
      <w:tblGrid>
        <w:gridCol w:w="4508"/>
        <w:gridCol w:w="4508"/>
      </w:tblGrid>
      <w:tr w:rsidR="007F5B50" w:rsidTr="007F5B50">
        <w:tc>
          <w:tcPr>
            <w:tcW w:w="4508" w:type="dxa"/>
          </w:tcPr>
          <w:p w:rsidR="007F5B50" w:rsidRPr="007F5B50" w:rsidRDefault="007F5B50" w:rsidP="00712214">
            <w:pPr>
              <w:jc w:val="both"/>
              <w:rPr>
                <w:rFonts w:ascii="Times New Roman" w:hAnsi="Times New Roman" w:cs="Times New Roman"/>
                <w:sz w:val="28"/>
                <w:szCs w:val="28"/>
              </w:rPr>
            </w:pPr>
            <w:r>
              <w:rPr>
                <w:rFonts w:ascii="Times New Roman" w:hAnsi="Times New Roman" w:cs="Times New Roman"/>
                <w:sz w:val="28"/>
                <w:szCs w:val="28"/>
              </w:rPr>
              <w:t xml:space="preserve">Monthly </w:t>
            </w:r>
            <w:r w:rsidR="00712214">
              <w:rPr>
                <w:rFonts w:ascii="Times New Roman" w:hAnsi="Times New Roman" w:cs="Times New Roman"/>
                <w:sz w:val="28"/>
                <w:szCs w:val="28"/>
              </w:rPr>
              <w:t>scholarship</w:t>
            </w:r>
            <w:r w:rsidR="007019B3">
              <w:rPr>
                <w:rFonts w:ascii="Times New Roman" w:hAnsi="Times New Roman" w:cs="Times New Roman"/>
                <w:sz w:val="28"/>
                <w:szCs w:val="28"/>
              </w:rPr>
              <w:t xml:space="preserve"> for 12 months</w:t>
            </w:r>
          </w:p>
        </w:tc>
        <w:tc>
          <w:tcPr>
            <w:tcW w:w="4508" w:type="dxa"/>
          </w:tcPr>
          <w:p w:rsidR="007F5B50" w:rsidRDefault="007F5B50" w:rsidP="00C5133D">
            <w:pPr>
              <w:jc w:val="both"/>
              <w:rPr>
                <w:rFonts w:ascii="Times New Roman" w:hAnsi="Times New Roman" w:cs="Times New Roman"/>
                <w:b/>
                <w:sz w:val="28"/>
                <w:szCs w:val="28"/>
              </w:rPr>
            </w:pPr>
            <w:r>
              <w:rPr>
                <w:rFonts w:ascii="Times New Roman" w:hAnsi="Times New Roman" w:cs="Times New Roman"/>
                <w:b/>
                <w:sz w:val="28"/>
                <w:szCs w:val="28"/>
              </w:rPr>
              <w:t>Rs.500</w:t>
            </w:r>
            <w:r w:rsidR="00DB6F55">
              <w:rPr>
                <w:rFonts w:ascii="Times New Roman" w:hAnsi="Times New Roman" w:cs="Times New Roman"/>
                <w:b/>
                <w:sz w:val="28"/>
                <w:szCs w:val="28"/>
              </w:rPr>
              <w:t>/-</w:t>
            </w:r>
          </w:p>
        </w:tc>
      </w:tr>
      <w:tr w:rsidR="007F5B50" w:rsidTr="007F5B50">
        <w:tc>
          <w:tcPr>
            <w:tcW w:w="4508" w:type="dxa"/>
          </w:tcPr>
          <w:p w:rsidR="007F5B50" w:rsidRPr="007019B3" w:rsidRDefault="00DB6F55" w:rsidP="00C5133D">
            <w:pPr>
              <w:jc w:val="both"/>
              <w:rPr>
                <w:rFonts w:ascii="Times New Roman" w:hAnsi="Times New Roman" w:cs="Times New Roman"/>
                <w:sz w:val="28"/>
                <w:szCs w:val="28"/>
              </w:rPr>
            </w:pPr>
            <w:r>
              <w:rPr>
                <w:rFonts w:ascii="Times New Roman" w:hAnsi="Times New Roman" w:cs="Times New Roman"/>
                <w:sz w:val="28"/>
                <w:szCs w:val="28"/>
              </w:rPr>
              <w:t>O</w:t>
            </w:r>
            <w:r w:rsidR="00712214">
              <w:rPr>
                <w:rFonts w:ascii="Times New Roman" w:hAnsi="Times New Roman" w:cs="Times New Roman"/>
                <w:sz w:val="28"/>
                <w:szCs w:val="28"/>
              </w:rPr>
              <w:t xml:space="preserve">ne time scholarship for some specific purpose </w:t>
            </w:r>
            <w:r>
              <w:rPr>
                <w:rFonts w:ascii="Times New Roman" w:hAnsi="Times New Roman" w:cs="Times New Roman"/>
                <w:sz w:val="28"/>
                <w:szCs w:val="28"/>
              </w:rPr>
              <w:t>( For example purchase of cycle, payment of coaching fees , payment against any specific need) if not then it shall be kept as Fixed Deposit in UPAY account and shall be handed over as an when required by student for specific purpose.</w:t>
            </w:r>
          </w:p>
        </w:tc>
        <w:tc>
          <w:tcPr>
            <w:tcW w:w="4508" w:type="dxa"/>
          </w:tcPr>
          <w:p w:rsidR="007F5B50" w:rsidRDefault="007019B3" w:rsidP="00C5133D">
            <w:pPr>
              <w:jc w:val="both"/>
              <w:rPr>
                <w:rFonts w:ascii="Times New Roman" w:hAnsi="Times New Roman" w:cs="Times New Roman"/>
                <w:b/>
                <w:sz w:val="28"/>
                <w:szCs w:val="28"/>
              </w:rPr>
            </w:pPr>
            <w:r>
              <w:rPr>
                <w:rFonts w:ascii="Times New Roman" w:hAnsi="Times New Roman" w:cs="Times New Roman"/>
                <w:b/>
                <w:sz w:val="28"/>
                <w:szCs w:val="28"/>
              </w:rPr>
              <w:t>Rs.6000</w:t>
            </w:r>
            <w:r w:rsidR="00DB6F55">
              <w:rPr>
                <w:rFonts w:ascii="Times New Roman" w:hAnsi="Times New Roman" w:cs="Times New Roman"/>
                <w:b/>
                <w:sz w:val="28"/>
                <w:szCs w:val="28"/>
              </w:rPr>
              <w:t>/-</w:t>
            </w:r>
          </w:p>
        </w:tc>
      </w:tr>
      <w:tr w:rsidR="007F5B50" w:rsidTr="007F5B50">
        <w:tc>
          <w:tcPr>
            <w:tcW w:w="4508" w:type="dxa"/>
          </w:tcPr>
          <w:p w:rsidR="007F5B50" w:rsidRDefault="00DB6F55" w:rsidP="00C5133D">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Total </w:t>
            </w:r>
          </w:p>
        </w:tc>
        <w:tc>
          <w:tcPr>
            <w:tcW w:w="4508" w:type="dxa"/>
          </w:tcPr>
          <w:p w:rsidR="007F5B50" w:rsidRDefault="00DB6F55" w:rsidP="00C5133D">
            <w:pPr>
              <w:jc w:val="both"/>
              <w:rPr>
                <w:rFonts w:ascii="Times New Roman" w:hAnsi="Times New Roman" w:cs="Times New Roman"/>
                <w:b/>
                <w:sz w:val="28"/>
                <w:szCs w:val="28"/>
              </w:rPr>
            </w:pPr>
            <w:proofErr w:type="spellStart"/>
            <w:r>
              <w:rPr>
                <w:rFonts w:ascii="Times New Roman" w:hAnsi="Times New Roman" w:cs="Times New Roman"/>
                <w:b/>
                <w:sz w:val="28"/>
                <w:szCs w:val="28"/>
              </w:rPr>
              <w:t>Rs</w:t>
            </w:r>
            <w:proofErr w:type="spellEnd"/>
            <w:r>
              <w:rPr>
                <w:rFonts w:ascii="Times New Roman" w:hAnsi="Times New Roman" w:cs="Times New Roman"/>
                <w:b/>
                <w:sz w:val="28"/>
                <w:szCs w:val="28"/>
              </w:rPr>
              <w:t xml:space="preserve"> 12000/-</w:t>
            </w:r>
          </w:p>
        </w:tc>
      </w:tr>
    </w:tbl>
    <w:p w:rsidR="007F5B50" w:rsidRDefault="007F5B50" w:rsidP="00C5133D">
      <w:pPr>
        <w:jc w:val="both"/>
        <w:rPr>
          <w:rFonts w:ascii="Times New Roman" w:hAnsi="Times New Roman" w:cs="Times New Roman"/>
          <w:b/>
          <w:sz w:val="28"/>
          <w:szCs w:val="28"/>
        </w:rPr>
      </w:pPr>
    </w:p>
    <w:p w:rsidR="007019B3" w:rsidRPr="007F5B50" w:rsidRDefault="007019B3" w:rsidP="00C5133D">
      <w:pPr>
        <w:jc w:val="both"/>
        <w:rPr>
          <w:rFonts w:ascii="Times New Roman" w:hAnsi="Times New Roman" w:cs="Times New Roman"/>
          <w:b/>
          <w:sz w:val="28"/>
          <w:szCs w:val="28"/>
        </w:rPr>
      </w:pPr>
      <w:r>
        <w:rPr>
          <w:rFonts w:ascii="Times New Roman" w:hAnsi="Times New Roman" w:cs="Times New Roman"/>
          <w:b/>
          <w:sz w:val="28"/>
          <w:szCs w:val="28"/>
        </w:rPr>
        <w:t>About the scheme:</w:t>
      </w:r>
    </w:p>
    <w:p w:rsidR="007F5B50" w:rsidRDefault="007019B3" w:rsidP="00C5133D">
      <w:pPr>
        <w:jc w:val="both"/>
        <w:rPr>
          <w:rFonts w:ascii="Times New Roman" w:hAnsi="Times New Roman" w:cs="Times New Roman"/>
          <w:sz w:val="28"/>
          <w:szCs w:val="28"/>
        </w:rPr>
      </w:pPr>
      <w:r>
        <w:rPr>
          <w:rFonts w:ascii="Times New Roman" w:hAnsi="Times New Roman" w:cs="Times New Roman"/>
          <w:sz w:val="28"/>
          <w:szCs w:val="28"/>
        </w:rPr>
        <w:t>It is a conditional cash transfer scheme which UPAY holds for those who are fulfilling the criteria and are in need of scholarship as well.</w:t>
      </w:r>
    </w:p>
    <w:p w:rsidR="00DB6F55" w:rsidRDefault="00DB6F55" w:rsidP="00C5133D">
      <w:pPr>
        <w:jc w:val="both"/>
        <w:rPr>
          <w:rFonts w:ascii="Times New Roman" w:hAnsi="Times New Roman" w:cs="Times New Roman"/>
          <w:sz w:val="28"/>
          <w:szCs w:val="28"/>
        </w:rPr>
      </w:pPr>
      <w:r>
        <w:rPr>
          <w:rFonts w:ascii="Times New Roman" w:hAnsi="Times New Roman" w:cs="Times New Roman"/>
          <w:sz w:val="28"/>
          <w:szCs w:val="28"/>
        </w:rPr>
        <w:t>Monthly amount shall only be transferred in the Student</w:t>
      </w:r>
      <w:r w:rsidR="00B96D74">
        <w:rPr>
          <w:rFonts w:ascii="Times New Roman" w:hAnsi="Times New Roman" w:cs="Times New Roman"/>
          <w:sz w:val="28"/>
          <w:szCs w:val="28"/>
        </w:rPr>
        <w:t>’s</w:t>
      </w:r>
      <w:r>
        <w:rPr>
          <w:rFonts w:ascii="Times New Roman" w:hAnsi="Times New Roman" w:cs="Times New Roman"/>
          <w:sz w:val="28"/>
          <w:szCs w:val="28"/>
        </w:rPr>
        <w:t xml:space="preserve"> Bank account only.</w:t>
      </w:r>
    </w:p>
    <w:p w:rsidR="007019B3" w:rsidRDefault="007019B3" w:rsidP="00C5133D">
      <w:pPr>
        <w:jc w:val="both"/>
        <w:rPr>
          <w:rFonts w:ascii="Times New Roman" w:hAnsi="Times New Roman" w:cs="Times New Roman"/>
          <w:sz w:val="28"/>
          <w:szCs w:val="28"/>
        </w:rPr>
      </w:pPr>
      <w:r>
        <w:rPr>
          <w:rFonts w:ascii="Times New Roman" w:hAnsi="Times New Roman" w:cs="Times New Roman"/>
          <w:sz w:val="28"/>
          <w:szCs w:val="28"/>
        </w:rPr>
        <w:t>There may be a conflict arising in case of two students who are both performing well. The decision would be taken in favour of the child who is in more need of the scholarship.</w:t>
      </w:r>
    </w:p>
    <w:p w:rsidR="007019B3" w:rsidRDefault="007019B3" w:rsidP="00C5133D">
      <w:pPr>
        <w:jc w:val="both"/>
        <w:rPr>
          <w:rFonts w:ascii="Times New Roman" w:hAnsi="Times New Roman" w:cs="Times New Roman"/>
          <w:sz w:val="28"/>
          <w:szCs w:val="28"/>
        </w:rPr>
      </w:pPr>
      <w:r>
        <w:rPr>
          <w:rFonts w:ascii="Times New Roman" w:hAnsi="Times New Roman" w:cs="Times New Roman"/>
          <w:sz w:val="28"/>
          <w:szCs w:val="28"/>
        </w:rPr>
        <w:t xml:space="preserve">To make sure that the amount granted is put to effective use precisely for the purpose for which it was asked, UPAY may choose to deposit the amount in its own account by opening a </w:t>
      </w:r>
      <w:r>
        <w:rPr>
          <w:rFonts w:ascii="Times New Roman" w:hAnsi="Times New Roman" w:cs="Times New Roman"/>
          <w:b/>
          <w:sz w:val="28"/>
          <w:szCs w:val="28"/>
        </w:rPr>
        <w:t>F</w:t>
      </w:r>
      <w:r w:rsidRPr="007019B3">
        <w:rPr>
          <w:rFonts w:ascii="Times New Roman" w:hAnsi="Times New Roman" w:cs="Times New Roman"/>
          <w:b/>
          <w:sz w:val="28"/>
          <w:szCs w:val="28"/>
        </w:rPr>
        <w:t>ix</w:t>
      </w:r>
      <w:r>
        <w:rPr>
          <w:rFonts w:ascii="Times New Roman" w:hAnsi="Times New Roman" w:cs="Times New Roman"/>
          <w:b/>
          <w:sz w:val="28"/>
          <w:szCs w:val="28"/>
        </w:rPr>
        <w:t>ed D</w:t>
      </w:r>
      <w:r w:rsidRPr="007019B3">
        <w:rPr>
          <w:rFonts w:ascii="Times New Roman" w:hAnsi="Times New Roman" w:cs="Times New Roman"/>
          <w:b/>
          <w:sz w:val="28"/>
          <w:szCs w:val="28"/>
        </w:rPr>
        <w:t>eposit</w:t>
      </w:r>
      <w:r>
        <w:rPr>
          <w:rFonts w:ascii="Times New Roman" w:hAnsi="Times New Roman" w:cs="Times New Roman"/>
          <w:sz w:val="28"/>
          <w:szCs w:val="28"/>
        </w:rPr>
        <w:t xml:space="preserve"> for it. It may be delivered to the child as and when needed.</w:t>
      </w:r>
    </w:p>
    <w:p w:rsidR="00014A74" w:rsidRDefault="00014A74" w:rsidP="00C5133D">
      <w:pPr>
        <w:jc w:val="both"/>
        <w:rPr>
          <w:rFonts w:ascii="Times New Roman" w:hAnsi="Times New Roman" w:cs="Times New Roman"/>
          <w:sz w:val="28"/>
          <w:szCs w:val="28"/>
        </w:rPr>
      </w:pPr>
      <w:r>
        <w:rPr>
          <w:rFonts w:ascii="Times New Roman" w:hAnsi="Times New Roman" w:cs="Times New Roman"/>
          <w:sz w:val="28"/>
          <w:szCs w:val="28"/>
        </w:rPr>
        <w:t>A monthly record of what the amount was spend on should be maintained by the concerned Zonal Secretary Operations or Admin.</w:t>
      </w:r>
    </w:p>
    <w:p w:rsidR="00014A74" w:rsidRDefault="00014A74" w:rsidP="00C5133D">
      <w:pPr>
        <w:jc w:val="both"/>
        <w:rPr>
          <w:rFonts w:ascii="Times New Roman" w:hAnsi="Times New Roman" w:cs="Times New Roman"/>
          <w:sz w:val="28"/>
          <w:szCs w:val="28"/>
        </w:rPr>
      </w:pPr>
      <w:r>
        <w:rPr>
          <w:rFonts w:ascii="Times New Roman" w:hAnsi="Times New Roman" w:cs="Times New Roman"/>
          <w:sz w:val="28"/>
          <w:szCs w:val="28"/>
        </w:rPr>
        <w:t>The amount may not necessarily be used to pay tuition fee or the like. It may also be used to fund a particular need of the child.</w:t>
      </w:r>
    </w:p>
    <w:p w:rsidR="00DB6F55" w:rsidRDefault="00DB6F55" w:rsidP="00C5133D">
      <w:pPr>
        <w:jc w:val="both"/>
        <w:rPr>
          <w:rFonts w:ascii="Times New Roman" w:hAnsi="Times New Roman" w:cs="Times New Roman"/>
          <w:sz w:val="28"/>
          <w:szCs w:val="28"/>
        </w:rPr>
      </w:pPr>
      <w:r>
        <w:rPr>
          <w:rFonts w:ascii="Times New Roman" w:hAnsi="Times New Roman" w:cs="Times New Roman"/>
          <w:sz w:val="28"/>
          <w:szCs w:val="28"/>
        </w:rPr>
        <w:t>UPAY reserve all the rights to cancel or discontinue the scholarship at any point of time if the documents and information furnished by student found wrong or misleading.</w:t>
      </w:r>
    </w:p>
    <w:p w:rsidR="00DB6F55" w:rsidRDefault="00DB6F55" w:rsidP="00C5133D">
      <w:pPr>
        <w:jc w:val="both"/>
        <w:rPr>
          <w:rFonts w:ascii="Times New Roman" w:hAnsi="Times New Roman" w:cs="Times New Roman"/>
          <w:sz w:val="28"/>
          <w:szCs w:val="28"/>
        </w:rPr>
      </w:pPr>
      <w:r>
        <w:rPr>
          <w:rFonts w:ascii="Times New Roman" w:hAnsi="Times New Roman" w:cs="Times New Roman"/>
          <w:sz w:val="28"/>
          <w:szCs w:val="28"/>
        </w:rPr>
        <w:t xml:space="preserve">An agreement shall be signed with the parents of student </w:t>
      </w:r>
    </w:p>
    <w:p w:rsidR="00014A74" w:rsidRPr="00014A74" w:rsidRDefault="00014A74" w:rsidP="00C5133D">
      <w:pPr>
        <w:jc w:val="both"/>
        <w:rPr>
          <w:rFonts w:ascii="Times New Roman" w:hAnsi="Times New Roman" w:cs="Times New Roman"/>
          <w:b/>
          <w:sz w:val="28"/>
          <w:szCs w:val="28"/>
        </w:rPr>
      </w:pPr>
      <w:r w:rsidRPr="00014A74">
        <w:rPr>
          <w:rFonts w:ascii="Times New Roman" w:hAnsi="Times New Roman" w:cs="Times New Roman"/>
          <w:b/>
          <w:sz w:val="28"/>
          <w:szCs w:val="28"/>
        </w:rPr>
        <w:t>FAQs</w:t>
      </w:r>
    </w:p>
    <w:p w:rsidR="00014A74" w:rsidRDefault="00014A74" w:rsidP="00C5133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How to ensure the correct usability of the money granted?</w:t>
      </w:r>
    </w:p>
    <w:p w:rsidR="00014A74" w:rsidRDefault="00EB2E4A" w:rsidP="00C5133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If in case both the students perform equally well and both need the scholarship, what would be the suitable course of action?</w:t>
      </w:r>
    </w:p>
    <w:p w:rsidR="00EB2E4A" w:rsidRDefault="00EB2E4A" w:rsidP="00C5133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For what purposes scholarship can be put to use apart from studies?</w:t>
      </w:r>
    </w:p>
    <w:p w:rsidR="00EB2E4A" w:rsidRDefault="00EB2E4A" w:rsidP="00C5133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Will there be any special incentives for girl students?</w:t>
      </w:r>
    </w:p>
    <w:p w:rsidR="00EB2E4A" w:rsidRDefault="00EB2E4A" w:rsidP="00C5133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Should we try to get sponsors for the scholarship so that the model is sustainable in the long year?</w:t>
      </w:r>
    </w:p>
    <w:p w:rsidR="00EB2E4A" w:rsidRDefault="00EB2E4A" w:rsidP="00C5133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After one year of scholarship, do we continue giving the scholarship to the same child and add more beneficiaries or we replace for the next year?</w:t>
      </w:r>
    </w:p>
    <w:p w:rsidR="006D4BC9" w:rsidRPr="006D4BC9" w:rsidRDefault="006D4BC9" w:rsidP="00C5133D">
      <w:pPr>
        <w:jc w:val="both"/>
        <w:rPr>
          <w:rFonts w:ascii="Times New Roman" w:hAnsi="Times New Roman" w:cs="Times New Roman"/>
          <w:b/>
          <w:sz w:val="28"/>
          <w:szCs w:val="28"/>
        </w:rPr>
      </w:pPr>
      <w:bookmarkStart w:id="0" w:name="_GoBack"/>
      <w:bookmarkEnd w:id="0"/>
    </w:p>
    <w:sectPr w:rsidR="006D4BC9" w:rsidRPr="006D4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004C"/>
    <w:multiLevelType w:val="hybridMultilevel"/>
    <w:tmpl w:val="C79E82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181B21"/>
    <w:multiLevelType w:val="hybridMultilevel"/>
    <w:tmpl w:val="D2E66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9F5EB2"/>
    <w:multiLevelType w:val="hybridMultilevel"/>
    <w:tmpl w:val="4AD64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C9"/>
    <w:rsid w:val="00014A74"/>
    <w:rsid w:val="002A787A"/>
    <w:rsid w:val="006D4BC9"/>
    <w:rsid w:val="007019B3"/>
    <w:rsid w:val="00712214"/>
    <w:rsid w:val="007F5B50"/>
    <w:rsid w:val="009C2A58"/>
    <w:rsid w:val="00A5720F"/>
    <w:rsid w:val="00B96D74"/>
    <w:rsid w:val="00C5133D"/>
    <w:rsid w:val="00DB6F55"/>
    <w:rsid w:val="00EB2E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FF32"/>
  <w15:chartTrackingRefBased/>
  <w15:docId w15:val="{E10AC56B-A766-4720-8FB4-371D803C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BC9"/>
    <w:pPr>
      <w:ind w:left="720"/>
      <w:contextualSpacing/>
    </w:pPr>
  </w:style>
  <w:style w:type="table" w:styleId="TableGrid">
    <w:name w:val="Table Grid"/>
    <w:basedOn w:val="TableNormal"/>
    <w:uiPriority w:val="39"/>
    <w:rsid w:val="007F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mithila malhotra</dc:creator>
  <cp:keywords/>
  <dc:description/>
  <cp:lastModifiedBy>Varun Shrivastav</cp:lastModifiedBy>
  <cp:revision>3</cp:revision>
  <cp:lastPrinted>2019-02-05T15:41:00Z</cp:lastPrinted>
  <dcterms:created xsi:type="dcterms:W3CDTF">2019-02-05T14:40:00Z</dcterms:created>
  <dcterms:modified xsi:type="dcterms:W3CDTF">2019-02-06T13:15:00Z</dcterms:modified>
</cp:coreProperties>
</file>